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71" w:rsidRPr="00A30EBE" w:rsidRDefault="00B86B71" w:rsidP="00B86B71">
      <w:pPr>
        <w:spacing w:after="0" w:line="256" w:lineRule="auto"/>
        <w:ind w:left="72" w:hanging="10"/>
        <w:jc w:val="right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 xml:space="preserve">Załącznik nr 2 do statutu MKZP Łódź-Widzew </w:t>
      </w:r>
    </w:p>
    <w:p w:rsidR="00B86B71" w:rsidRPr="00A30EBE" w:rsidRDefault="00B86B71" w:rsidP="00B86B71">
      <w:pPr>
        <w:spacing w:after="0" w:line="256" w:lineRule="auto"/>
        <w:ind w:left="72" w:hanging="10"/>
        <w:jc w:val="center"/>
        <w:rPr>
          <w:rFonts w:ascii="Arial" w:hAnsi="Arial" w:cs="Arial"/>
          <w:sz w:val="24"/>
          <w:szCs w:val="24"/>
        </w:rPr>
      </w:pPr>
    </w:p>
    <w:p w:rsidR="00B86B71" w:rsidRPr="00A30EBE" w:rsidRDefault="00B86B71" w:rsidP="00B86B71">
      <w:pPr>
        <w:spacing w:after="0" w:line="256" w:lineRule="auto"/>
        <w:ind w:left="72" w:hanging="1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30EBE">
        <w:rPr>
          <w:rFonts w:ascii="Arial" w:hAnsi="Arial" w:cs="Arial"/>
          <w:sz w:val="24"/>
          <w:szCs w:val="24"/>
        </w:rPr>
        <w:t>Obowiązek informacyjny</w:t>
      </w:r>
    </w:p>
    <w:bookmarkEnd w:id="0"/>
    <w:p w:rsidR="00B86B71" w:rsidRPr="00A30EBE" w:rsidRDefault="00B86B71" w:rsidP="00B86B71">
      <w:pPr>
        <w:spacing w:after="300" w:line="256" w:lineRule="auto"/>
        <w:ind w:left="72" w:right="14" w:hanging="10"/>
        <w:jc w:val="center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Międzyzakładowej Kasy Zapomogowo Pożyczkowej</w:t>
      </w:r>
    </w:p>
    <w:p w:rsidR="00B86B71" w:rsidRPr="00A30EBE" w:rsidRDefault="00B86B71" w:rsidP="00B86B71">
      <w:pPr>
        <w:ind w:left="4" w:right="14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W wykonaniu obowiązku informacyjnego, o którym mowa w art. 13 ust. 1 ust. 2 oraz art. 14 ust. I i ust. 2 rozporządzenia Parlamentu Europejskiego i Rady Unii Europejskiej 2016/679 z dnia 27 kwietnia 2016 r. w sprawie ochrony osób fizycznych w związku z przetwarzaniem danych osobowych i w sprawie swobodnego przepływu takich danych oraz uchylenia dyrektywy 95/46/WE (dalej: rodo) Międzyzakładowa Kasa Zapomogowo — Pożyczkowa Łódź — Widzew informuje, że:</w:t>
      </w:r>
    </w:p>
    <w:p w:rsidR="00B86B71" w:rsidRPr="00A30EBE" w:rsidRDefault="00B86B71" w:rsidP="00B86B71">
      <w:pPr>
        <w:numPr>
          <w:ilvl w:val="0"/>
          <w:numId w:val="1"/>
        </w:numPr>
        <w:spacing w:after="15" w:line="244" w:lineRule="auto"/>
        <w:ind w:right="14" w:hanging="355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Administratorem danych osobowych członka MKZP, osoby uprawnionej oraz poręczyciela jest Międzyzakładowa Kasa Zapomogowo Pożyczkowa — Widzew, al. Piłsudskiego 101, 92 — 332 Łódź.</w:t>
      </w:r>
    </w:p>
    <w:p w:rsidR="00B86B71" w:rsidRPr="00A30EBE" w:rsidRDefault="00B86B71" w:rsidP="00B86B71">
      <w:pPr>
        <w:spacing w:after="44"/>
        <w:ind w:left="374" w:right="14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Z Administratorem można się kontaktować pisemnie, za pomocą poczty tradycyjnej na adres: al. Piłsudskiego 101, 92 332 Łódź lub pod adresem e-mail: pkzpwidzew@cuwo.lodz.pl.</w:t>
      </w:r>
    </w:p>
    <w:p w:rsidR="00B86B71" w:rsidRPr="00A30EBE" w:rsidRDefault="00B86B71" w:rsidP="00B86B71">
      <w:pPr>
        <w:numPr>
          <w:ilvl w:val="0"/>
          <w:numId w:val="1"/>
        </w:numPr>
        <w:spacing w:after="15" w:line="244" w:lineRule="auto"/>
        <w:ind w:right="14" w:hanging="355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Dane osobowe członka MKZP, osoby uprawnionej oraz poręczyciela będą przetwarzane przez MKZP na podstawie dobrowolnie wyrażonej zgody w formie oświadczenia zgodnie z art. 43.1 ustawy o kasach zapomogowo-pożyczkowych (art. 6.ust.1 lit. a rodo), na podstawie zawartej umowy pożyczki (art.6 ust. 1 pkt b rodo) oraz przepisów prawa zgodnie z art. 12 ust. I pkt 4 ustawy o KZP oraz art. 876 i następnych ustawy z dnia 23 kwietnia 1964 r. Kodeks Cywilny w przypadku realizacji zadań ustawowych związanych z gromadzeniem wkładów członkowskich oraz udzielaniem pomocy materialnej w formie pożyczek lub zapomóg, a także dochodzeniem związanych z nimi praw lub roszczeń (art. 6. ust. 1 lit. c RODO).</w:t>
      </w:r>
    </w:p>
    <w:p w:rsidR="00B86B71" w:rsidRPr="00A30EBE" w:rsidRDefault="00B86B71" w:rsidP="00B86B71">
      <w:pPr>
        <w:numPr>
          <w:ilvl w:val="0"/>
          <w:numId w:val="1"/>
        </w:numPr>
        <w:spacing w:after="15" w:line="244" w:lineRule="auto"/>
        <w:ind w:right="14" w:hanging="355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Szczegółowe informacje nt. podstaw prawnych przetwarzania danych osobowych można uzyskać kontaktując się z MKZP odpowiedzialną za realizację danego świadczenia.</w:t>
      </w:r>
    </w:p>
    <w:p w:rsidR="00B86B71" w:rsidRPr="00A30EBE" w:rsidRDefault="00B86B71" w:rsidP="00B86B71">
      <w:pPr>
        <w:numPr>
          <w:ilvl w:val="0"/>
          <w:numId w:val="1"/>
        </w:numPr>
        <w:spacing w:after="48" w:line="244" w:lineRule="auto"/>
        <w:ind w:right="14" w:hanging="355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Podanie danych osobowych jest dobrowolne lecz konieczne do uzyskania członkostwa w Międzyzakładowej Kasie Zapomogowo — Pożyczkowej. Podanie danych osobowych osoby uprawnionej jak i poręczyciela jest konieczne do uzyskania dostępu do świadczeń udzielanych przez kasę. Bez podania ww. danych uzyskanie członkostwa i dostępu do świadczeń nie jest możliwe.</w:t>
      </w:r>
    </w:p>
    <w:p w:rsidR="00B86B71" w:rsidRPr="00A30EBE" w:rsidRDefault="00B86B71" w:rsidP="00B86B71">
      <w:pPr>
        <w:numPr>
          <w:ilvl w:val="0"/>
          <w:numId w:val="1"/>
        </w:numPr>
        <w:spacing w:after="15" w:line="244" w:lineRule="auto"/>
        <w:ind w:right="14" w:hanging="355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Dane osobowe osób wymienionych w pkt 2 będą przechowywane od dnia złożenia deklaracji przystąpienia do MKZP przez okres 10 lat od dnia ustania członkostwa, 5 lat od dnia wypłaty wkładu członkowskiego lub 5 lat od dnia spłaty poręczanej pożyczki.</w:t>
      </w:r>
    </w:p>
    <w:p w:rsidR="00B86B71" w:rsidRPr="00A30EBE" w:rsidRDefault="00B86B71" w:rsidP="00B86B71">
      <w:pPr>
        <w:numPr>
          <w:ilvl w:val="0"/>
          <w:numId w:val="1"/>
        </w:numPr>
        <w:spacing w:after="45" w:line="244" w:lineRule="auto"/>
        <w:ind w:right="14" w:hanging="355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Dane osobowe nie będą przekazywane do państwa trzeciego/organizacji międzynarodowej.</w:t>
      </w:r>
    </w:p>
    <w:p w:rsidR="00B86B71" w:rsidRPr="00A30EBE" w:rsidRDefault="00B86B71" w:rsidP="00B86B71">
      <w:pPr>
        <w:numPr>
          <w:ilvl w:val="0"/>
          <w:numId w:val="1"/>
        </w:numPr>
        <w:spacing w:after="45" w:line="244" w:lineRule="auto"/>
        <w:ind w:right="14" w:hanging="355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Dane osobowe osób wymienionych w pkt 3 będą przekazywane organom MKZP, osobom upoważnionym do realizacji zadań w zakresie obsługi MKZP oraz podmiotom przetwarzającym dane osobowe w imieniu administratora na podstawie zawartej umowy powierzenia.</w:t>
      </w:r>
    </w:p>
    <w:p w:rsidR="00B86B71" w:rsidRPr="00A30EBE" w:rsidRDefault="00B86B71" w:rsidP="00B86B71">
      <w:pPr>
        <w:numPr>
          <w:ilvl w:val="0"/>
          <w:numId w:val="2"/>
        </w:numPr>
        <w:spacing w:after="15" w:line="244" w:lineRule="auto"/>
        <w:ind w:right="14" w:hanging="360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lastRenderedPageBreak/>
        <w:t>W związku z przetwarzaniem Pani/Pana danych osobowych przysługuje Pani/Panu prawo do:</w:t>
      </w:r>
    </w:p>
    <w:p w:rsidR="00B86B71" w:rsidRPr="00A30EBE" w:rsidRDefault="00B86B71" w:rsidP="00B86B71">
      <w:pPr>
        <w:ind w:left="360" w:right="1550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1) żądania od Administratora dostępu do Pani/Pana danych osobowych, 2) żądania od Administratora sprostowania Pani/Pana danych osobowych,</w:t>
      </w:r>
    </w:p>
    <w:p w:rsidR="00B86B71" w:rsidRPr="00A30EBE" w:rsidRDefault="00B86B71" w:rsidP="00B86B71">
      <w:pPr>
        <w:numPr>
          <w:ilvl w:val="1"/>
          <w:numId w:val="3"/>
        </w:numPr>
        <w:spacing w:after="15" w:line="244" w:lineRule="auto"/>
        <w:ind w:right="14" w:hanging="360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żądania od Administratora usunięcia Pani/Pana danych osobowych,</w:t>
      </w:r>
    </w:p>
    <w:p w:rsidR="00B86B71" w:rsidRPr="00A30EBE" w:rsidRDefault="00B86B71" w:rsidP="00B86B71">
      <w:pPr>
        <w:numPr>
          <w:ilvl w:val="1"/>
          <w:numId w:val="3"/>
        </w:numPr>
        <w:spacing w:after="15" w:line="244" w:lineRule="auto"/>
        <w:ind w:right="14" w:hanging="360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żądania od Administratora ograniczenia przetwarzania Pani/Pana danych osobowych,</w:t>
      </w:r>
    </w:p>
    <w:p w:rsidR="00B86B71" w:rsidRPr="00A30EBE" w:rsidRDefault="00B86B71" w:rsidP="00B86B71">
      <w:pPr>
        <w:numPr>
          <w:ilvl w:val="1"/>
          <w:numId w:val="3"/>
        </w:numPr>
        <w:spacing w:after="15" w:line="244" w:lineRule="auto"/>
        <w:ind w:right="14" w:hanging="360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wniesienia sprzeciwu wobec przetwarzania Pani/Pana danych osobowych,</w:t>
      </w:r>
    </w:p>
    <w:p w:rsidR="00B86B71" w:rsidRPr="00A30EBE" w:rsidRDefault="00B86B71" w:rsidP="00B86B71">
      <w:pPr>
        <w:numPr>
          <w:ilvl w:val="1"/>
          <w:numId w:val="3"/>
        </w:numPr>
        <w:spacing w:after="57" w:line="244" w:lineRule="auto"/>
        <w:ind w:right="14" w:hanging="360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wniesienia skargi do organu nadzorczego zajmującego się ochroną danych osobowych — Prezesa Urzędu Ochrony Danych Osobowych.</w:t>
      </w:r>
    </w:p>
    <w:p w:rsidR="00B86B71" w:rsidRPr="00A30EBE" w:rsidRDefault="00B86B71" w:rsidP="00B86B71">
      <w:pPr>
        <w:numPr>
          <w:ilvl w:val="0"/>
          <w:numId w:val="2"/>
        </w:numPr>
        <w:spacing w:after="15" w:line="244" w:lineRule="auto"/>
        <w:ind w:right="14" w:hanging="360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Przysługuje Pani/Panu również prawo do przenoszenia danych osobowych, tj.</w:t>
      </w:r>
    </w:p>
    <w:p w:rsidR="00B86B71" w:rsidRPr="00A30EBE" w:rsidRDefault="00B86B71" w:rsidP="00B86B71">
      <w:pPr>
        <w:ind w:left="364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:rsidR="00B86B71" w:rsidRPr="00A30EBE" w:rsidRDefault="00B86B71" w:rsidP="00B86B71">
      <w:pPr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10. Z praw wskazanych w pkt. 8 i 9 można skorzystać poprzez:</w:t>
      </w:r>
    </w:p>
    <w:p w:rsidR="00B86B71" w:rsidRPr="00A30EBE" w:rsidRDefault="00B86B71" w:rsidP="00B86B71">
      <w:pPr>
        <w:ind w:left="364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kontakt pisemny, za pomocą poczty tradycyjnej na adres; Międzyzakładowa Kasa Zapomogowo- Pożyczkowa Łódź — Widzew, al. Piłsudskiego 101, 92 — 332 Łódź, email: pkzpwidzew@cuwo.lodz.pl</w:t>
      </w:r>
    </w:p>
    <w:p w:rsidR="00B86B71" w:rsidRPr="00A30EBE" w:rsidRDefault="00B86B71" w:rsidP="00B86B71">
      <w:pPr>
        <w:spacing w:after="42"/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I l . Pani/Pana dane osobowe nie będą przetwarzane w sposób zautomatyzowany i nie będą</w:t>
      </w:r>
      <w:r>
        <w:rPr>
          <w:rFonts w:ascii="Arial" w:hAnsi="Arial" w:cs="Arial"/>
          <w:sz w:val="24"/>
          <w:szCs w:val="24"/>
        </w:rPr>
        <w:t xml:space="preserve"> </w:t>
      </w:r>
      <w:r w:rsidRPr="00A30EBE">
        <w:rPr>
          <w:rFonts w:ascii="Arial" w:hAnsi="Arial" w:cs="Arial"/>
          <w:sz w:val="24"/>
          <w:szCs w:val="24"/>
        </w:rPr>
        <w:t>profilowane.</w:t>
      </w:r>
    </w:p>
    <w:p w:rsidR="00B86B71" w:rsidRPr="00A30EBE" w:rsidRDefault="00B86B71" w:rsidP="00B86B71">
      <w:pPr>
        <w:rPr>
          <w:rFonts w:ascii="Arial" w:hAnsi="Arial" w:cs="Arial"/>
          <w:sz w:val="24"/>
          <w:szCs w:val="24"/>
        </w:rPr>
      </w:pPr>
      <w:r w:rsidRPr="00A30EBE">
        <w:rPr>
          <w:rFonts w:ascii="Arial" w:hAnsi="Arial" w:cs="Arial"/>
          <w:sz w:val="24"/>
          <w:szCs w:val="24"/>
        </w:rPr>
        <w:t>12.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757A9B" w:rsidRDefault="00B86B71"/>
    <w:sectPr w:rsidR="00757A9B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194859"/>
      <w:docPartObj>
        <w:docPartGallery w:val="Page Numbers (Bottom of Page)"/>
        <w:docPartUnique/>
      </w:docPartObj>
    </w:sdtPr>
    <w:sdtEndPr/>
    <w:sdtContent>
      <w:p w:rsidR="00A30EBE" w:rsidRDefault="00B86B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0EBE" w:rsidRDefault="00B86B7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BE" w:rsidRDefault="00B86B71" w:rsidP="001B7A9B">
    <w:pPr>
      <w:rPr>
        <w:sz w:val="18"/>
        <w:szCs w:val="18"/>
      </w:rPr>
    </w:pPr>
  </w:p>
  <w:p w:rsidR="00A30EBE" w:rsidRDefault="00B86B71" w:rsidP="001B7A9B">
    <w:pPr>
      <w:rPr>
        <w:sz w:val="18"/>
        <w:szCs w:val="18"/>
      </w:rPr>
    </w:pPr>
  </w:p>
  <w:p w:rsidR="00A30EBE" w:rsidRDefault="00B86B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339"/>
    <w:multiLevelType w:val="hybridMultilevel"/>
    <w:tmpl w:val="70EA53DE"/>
    <w:lvl w:ilvl="0" w:tplc="0EB82D38">
      <w:start w:val="8"/>
      <w:numFmt w:val="decimal"/>
      <w:lvlText w:val="%1."/>
      <w:lvlJc w:val="left"/>
      <w:pPr>
        <w:ind w:left="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940A84">
      <w:start w:val="1"/>
      <w:numFmt w:val="lowerLetter"/>
      <w:lvlText w:val="%2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C014F4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9017D8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0D4A9B8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060E1C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244E98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84D52A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DCE7AE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8A002A"/>
    <w:multiLevelType w:val="hybridMultilevel"/>
    <w:tmpl w:val="D8EC7220"/>
    <w:lvl w:ilvl="0" w:tplc="9B385DF8">
      <w:start w:val="1"/>
      <w:numFmt w:val="decimal"/>
      <w:lvlText w:val="%1."/>
      <w:lvlJc w:val="left"/>
      <w:pPr>
        <w:ind w:left="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A4772C">
      <w:start w:val="1"/>
      <w:numFmt w:val="lowerLetter"/>
      <w:lvlText w:val="%2"/>
      <w:lvlJc w:val="left"/>
      <w:pPr>
        <w:ind w:left="1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388634">
      <w:start w:val="1"/>
      <w:numFmt w:val="lowerRoman"/>
      <w:lvlText w:val="%3"/>
      <w:lvlJc w:val="left"/>
      <w:pPr>
        <w:ind w:left="1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ABABB88">
      <w:start w:val="1"/>
      <w:numFmt w:val="decimal"/>
      <w:lvlText w:val="%4"/>
      <w:lvlJc w:val="left"/>
      <w:pPr>
        <w:ind w:left="2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84E220">
      <w:start w:val="1"/>
      <w:numFmt w:val="lowerLetter"/>
      <w:lvlText w:val="%5"/>
      <w:lvlJc w:val="left"/>
      <w:pPr>
        <w:ind w:left="3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8A8B54">
      <w:start w:val="1"/>
      <w:numFmt w:val="lowerRoman"/>
      <w:lvlText w:val="%6"/>
      <w:lvlJc w:val="left"/>
      <w:pPr>
        <w:ind w:left="3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FC9A0E">
      <w:start w:val="1"/>
      <w:numFmt w:val="decimal"/>
      <w:lvlText w:val="%7"/>
      <w:lvlJc w:val="left"/>
      <w:pPr>
        <w:ind w:left="4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3C0704">
      <w:start w:val="1"/>
      <w:numFmt w:val="lowerLetter"/>
      <w:lvlText w:val="%8"/>
      <w:lvlJc w:val="left"/>
      <w:pPr>
        <w:ind w:left="5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05E0DE4">
      <w:start w:val="1"/>
      <w:numFmt w:val="lowerRoman"/>
      <w:lvlText w:val="%9"/>
      <w:lvlJc w:val="left"/>
      <w:pPr>
        <w:ind w:left="6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EBC6B83"/>
    <w:multiLevelType w:val="hybridMultilevel"/>
    <w:tmpl w:val="C046F1BE"/>
    <w:lvl w:ilvl="0" w:tplc="A1720BF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44511E">
      <w:start w:val="3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2427EA">
      <w:start w:val="1"/>
      <w:numFmt w:val="lowerRoman"/>
      <w:lvlText w:val="%3"/>
      <w:lvlJc w:val="left"/>
      <w:pPr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AA2998">
      <w:start w:val="1"/>
      <w:numFmt w:val="decimal"/>
      <w:lvlText w:val="%4"/>
      <w:lvlJc w:val="left"/>
      <w:pPr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00A6594">
      <w:start w:val="1"/>
      <w:numFmt w:val="lowerLetter"/>
      <w:lvlText w:val="%5"/>
      <w:lvlJc w:val="left"/>
      <w:pPr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72A052">
      <w:start w:val="1"/>
      <w:numFmt w:val="lowerRoman"/>
      <w:lvlText w:val="%6"/>
      <w:lvlJc w:val="left"/>
      <w:pPr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6815F0">
      <w:start w:val="1"/>
      <w:numFmt w:val="decimal"/>
      <w:lvlText w:val="%7"/>
      <w:lvlJc w:val="left"/>
      <w:pPr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56AC56">
      <w:start w:val="1"/>
      <w:numFmt w:val="lowerLetter"/>
      <w:lvlText w:val="%8"/>
      <w:lvlJc w:val="left"/>
      <w:pPr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E21C0A">
      <w:start w:val="1"/>
      <w:numFmt w:val="lowerRoman"/>
      <w:lvlText w:val="%9"/>
      <w:lvlJc w:val="left"/>
      <w:pPr>
        <w:ind w:left="5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1"/>
    <w:rsid w:val="00120875"/>
    <w:rsid w:val="00B86B71"/>
    <w:rsid w:val="00BD0F2D"/>
    <w:rsid w:val="00F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7746-1AA4-4B33-BD05-74D9004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71"/>
  </w:style>
  <w:style w:type="paragraph" w:styleId="Stopka">
    <w:name w:val="footer"/>
    <w:basedOn w:val="Normalny"/>
    <w:link w:val="StopkaZnak"/>
    <w:uiPriority w:val="99"/>
    <w:unhideWhenUsed/>
    <w:rsid w:val="00B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k.szaradowska</dc:creator>
  <cp:keywords/>
  <dc:description/>
  <cp:lastModifiedBy>k.szaradowska</cp:lastModifiedBy>
  <cp:revision>1</cp:revision>
  <dcterms:created xsi:type="dcterms:W3CDTF">2025-09-03T11:54:00Z</dcterms:created>
  <dcterms:modified xsi:type="dcterms:W3CDTF">2025-09-03T11:57:00Z</dcterms:modified>
</cp:coreProperties>
</file>