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4C" w:rsidRPr="00A97B4C" w:rsidRDefault="00A97B4C" w:rsidP="00A97B4C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A97B4C">
        <w:rPr>
          <w:rFonts w:ascii="Arial" w:hAnsi="Arial" w:cs="Arial"/>
          <w:sz w:val="16"/>
          <w:szCs w:val="16"/>
        </w:rPr>
        <w:t>Załącznik nr 3 do Statutu MKZP z Kwietnia 2023.</w:t>
      </w:r>
    </w:p>
    <w:p w:rsidR="00A97B4C" w:rsidRPr="00A97B4C" w:rsidRDefault="00A97B4C" w:rsidP="00A97B4C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D5F99" w:rsidRPr="00A77C3B" w:rsidRDefault="00A97B4C" w:rsidP="00A77C3B">
      <w:pPr>
        <w:pStyle w:val="Tytu"/>
        <w:jc w:val="center"/>
        <w:rPr>
          <w:rFonts w:ascii="Arial" w:hAnsi="Arial" w:cs="Arial"/>
          <w:b/>
          <w:sz w:val="36"/>
        </w:rPr>
      </w:pPr>
      <w:r w:rsidRPr="00A77C3B">
        <w:rPr>
          <w:rFonts w:ascii="Arial" w:hAnsi="Arial" w:cs="Arial"/>
          <w:b/>
          <w:sz w:val="36"/>
        </w:rPr>
        <w:t xml:space="preserve">Regulamin </w:t>
      </w:r>
      <w:r w:rsidR="00DB3D41" w:rsidRPr="00A77C3B">
        <w:rPr>
          <w:rFonts w:ascii="Arial" w:hAnsi="Arial" w:cs="Arial"/>
          <w:b/>
          <w:sz w:val="36"/>
        </w:rPr>
        <w:t>Międzyzakładowej Kasy Zapomogowo</w:t>
      </w:r>
      <w:r w:rsidRPr="00A77C3B">
        <w:rPr>
          <w:rFonts w:ascii="Arial" w:hAnsi="Arial" w:cs="Arial"/>
          <w:b/>
          <w:sz w:val="36"/>
        </w:rPr>
        <w:t xml:space="preserve"> </w:t>
      </w:r>
      <w:r w:rsidR="002E7DD9" w:rsidRPr="00A77C3B">
        <w:rPr>
          <w:rFonts w:ascii="Arial" w:hAnsi="Arial" w:cs="Arial"/>
          <w:b/>
          <w:sz w:val="36"/>
        </w:rPr>
        <w:t>–</w:t>
      </w:r>
      <w:r w:rsidRPr="00A77C3B">
        <w:rPr>
          <w:rFonts w:ascii="Arial" w:hAnsi="Arial" w:cs="Arial"/>
          <w:b/>
          <w:sz w:val="36"/>
        </w:rPr>
        <w:t xml:space="preserve"> </w:t>
      </w:r>
      <w:r w:rsidR="00DB3D41" w:rsidRPr="00A77C3B">
        <w:rPr>
          <w:rFonts w:ascii="Arial" w:hAnsi="Arial" w:cs="Arial"/>
          <w:b/>
          <w:sz w:val="36"/>
        </w:rPr>
        <w:t>Pożyczkowej</w:t>
      </w:r>
      <w:r w:rsidR="002E7DD9" w:rsidRPr="00A77C3B">
        <w:rPr>
          <w:rFonts w:ascii="Arial" w:hAnsi="Arial" w:cs="Arial"/>
          <w:b/>
          <w:sz w:val="36"/>
        </w:rPr>
        <w:t xml:space="preserve"> </w:t>
      </w:r>
      <w:r w:rsidR="00DB3D41" w:rsidRPr="00A77C3B">
        <w:rPr>
          <w:rFonts w:ascii="Arial" w:hAnsi="Arial" w:cs="Arial"/>
          <w:b/>
          <w:sz w:val="36"/>
        </w:rPr>
        <w:t>Łódź</w:t>
      </w:r>
      <w:r w:rsidRPr="00A77C3B">
        <w:rPr>
          <w:rFonts w:ascii="Arial" w:hAnsi="Arial" w:cs="Arial"/>
          <w:b/>
          <w:sz w:val="36"/>
        </w:rPr>
        <w:t xml:space="preserve"> </w:t>
      </w:r>
      <w:r w:rsidR="00DB3D41" w:rsidRPr="00A77C3B">
        <w:rPr>
          <w:rFonts w:ascii="Arial" w:hAnsi="Arial" w:cs="Arial"/>
          <w:b/>
          <w:sz w:val="36"/>
        </w:rPr>
        <w:t>-</w:t>
      </w:r>
      <w:r w:rsidRPr="00A77C3B">
        <w:rPr>
          <w:rFonts w:ascii="Arial" w:hAnsi="Arial" w:cs="Arial"/>
          <w:b/>
          <w:sz w:val="36"/>
        </w:rPr>
        <w:t xml:space="preserve"> </w:t>
      </w:r>
      <w:r w:rsidR="00DB3D41" w:rsidRPr="00A77C3B">
        <w:rPr>
          <w:rFonts w:ascii="Arial" w:hAnsi="Arial" w:cs="Arial"/>
          <w:b/>
          <w:sz w:val="36"/>
        </w:rPr>
        <w:t>Polesie przy Szkole Podstawowej nr 19</w:t>
      </w:r>
      <w:r w:rsidR="002E7DD9" w:rsidRPr="00A77C3B">
        <w:rPr>
          <w:rFonts w:ascii="Arial" w:hAnsi="Arial" w:cs="Arial"/>
          <w:b/>
          <w:sz w:val="36"/>
        </w:rPr>
        <w:t xml:space="preserve"> </w:t>
      </w:r>
      <w:r w:rsidR="00DB3D41" w:rsidRPr="00A77C3B">
        <w:rPr>
          <w:rFonts w:ascii="Arial" w:hAnsi="Arial" w:cs="Arial"/>
          <w:b/>
          <w:sz w:val="36"/>
        </w:rPr>
        <w:t xml:space="preserve">94-108 </w:t>
      </w:r>
      <w:r w:rsidRPr="00A77C3B">
        <w:rPr>
          <w:rFonts w:ascii="Arial" w:hAnsi="Arial" w:cs="Arial"/>
          <w:b/>
          <w:sz w:val="36"/>
        </w:rPr>
        <w:t>Łódź</w:t>
      </w:r>
      <w:r w:rsidR="002E7DD9" w:rsidRPr="00A77C3B">
        <w:rPr>
          <w:rFonts w:ascii="Arial" w:hAnsi="Arial" w:cs="Arial"/>
          <w:b/>
          <w:sz w:val="36"/>
        </w:rPr>
        <w:t>,</w:t>
      </w:r>
      <w:r w:rsidRPr="00A77C3B">
        <w:rPr>
          <w:rFonts w:ascii="Arial" w:hAnsi="Arial" w:cs="Arial"/>
          <w:b/>
          <w:sz w:val="36"/>
        </w:rPr>
        <w:t xml:space="preserve"> </w:t>
      </w:r>
      <w:r w:rsidR="002E7DD9" w:rsidRPr="00A77C3B">
        <w:rPr>
          <w:rFonts w:ascii="Arial" w:hAnsi="Arial" w:cs="Arial"/>
          <w:b/>
          <w:sz w:val="36"/>
        </w:rPr>
        <w:t>ul</w:t>
      </w:r>
      <w:r w:rsidR="00DB3D41" w:rsidRPr="00A77C3B">
        <w:rPr>
          <w:rFonts w:ascii="Arial" w:hAnsi="Arial" w:cs="Arial"/>
          <w:b/>
          <w:sz w:val="36"/>
        </w:rPr>
        <w:t>. Wyszyńskiego 100</w:t>
      </w:r>
    </w:p>
    <w:p w:rsidR="00BF634C" w:rsidRDefault="00BF634C" w:rsidP="00A97B4C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D5F99" w:rsidRPr="002E7DD9" w:rsidRDefault="00DB3D41" w:rsidP="00A77C3B">
      <w:pPr>
        <w:pStyle w:val="Nagwek1"/>
      </w:pPr>
      <w:r w:rsidRPr="002E7DD9">
        <w:t>Rozdział I</w:t>
      </w:r>
    </w:p>
    <w:p w:rsidR="005D5F99" w:rsidRPr="00A97B4C" w:rsidRDefault="00A97B4C" w:rsidP="00A97B4C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Postanowienia ogólne</w:t>
      </w:r>
    </w:p>
    <w:p w:rsidR="005D5F99" w:rsidRPr="00A97B4C" w:rsidRDefault="00DB3D41" w:rsidP="002E7DD9">
      <w:pPr>
        <w:pStyle w:val="Nagwek2"/>
        <w:rPr>
          <w:b w:val="0"/>
        </w:rPr>
      </w:pPr>
      <w:r w:rsidRPr="00A97B4C">
        <w:t>§ 1</w:t>
      </w:r>
    </w:p>
    <w:p w:rsidR="005D5F99" w:rsidRPr="00A97B4C" w:rsidRDefault="00DB3D41" w:rsidP="00A77C3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Każdy członek M</w:t>
      </w:r>
      <w:r w:rsidRPr="00A97B4C">
        <w:rPr>
          <w:rFonts w:ascii="Arial" w:hAnsi="Arial" w:cs="Arial"/>
          <w:sz w:val="24"/>
          <w:szCs w:val="24"/>
        </w:rPr>
        <w:t xml:space="preserve">KZP posiadający co najmniej trzy miesięczny wkład , po wpłacie wpisowego w </w:t>
      </w:r>
      <w:r w:rsidR="002E7DD9" w:rsidRPr="00A97B4C">
        <w:rPr>
          <w:rFonts w:ascii="Arial" w:hAnsi="Arial" w:cs="Arial"/>
          <w:sz w:val="24"/>
          <w:szCs w:val="24"/>
        </w:rPr>
        <w:t>wysokości</w:t>
      </w:r>
      <w:r w:rsidRPr="00A97B4C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A97B4C">
        <w:rPr>
          <w:rFonts w:ascii="Arial" w:hAnsi="Arial" w:cs="Arial"/>
          <w:sz w:val="24"/>
          <w:szCs w:val="24"/>
        </w:rPr>
        <w:t>pln</w:t>
      </w:r>
      <w:proofErr w:type="spellEnd"/>
      <w:r w:rsidRPr="00A97B4C">
        <w:rPr>
          <w:rFonts w:ascii="Arial" w:hAnsi="Arial" w:cs="Arial"/>
          <w:sz w:val="24"/>
          <w:szCs w:val="24"/>
        </w:rPr>
        <w:t>.,może ubiegać się o przyznanie pożyczki.</w:t>
      </w:r>
    </w:p>
    <w:p w:rsidR="005D5F99" w:rsidRPr="00A97B4C" w:rsidRDefault="00DB3D41" w:rsidP="00A77C3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Brak możliwości udzielania pożyczek uzupełniających.</w:t>
      </w:r>
    </w:p>
    <w:p w:rsidR="005D5F99" w:rsidRPr="00A97B4C" w:rsidRDefault="00DB3D41" w:rsidP="00A77C3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Pożyczki podlegają spłacie w terminach i ratach ustalonych przy ich prz</w:t>
      </w:r>
      <w:r w:rsidRPr="00A97B4C">
        <w:rPr>
          <w:rFonts w:ascii="Arial" w:hAnsi="Arial" w:cs="Arial"/>
          <w:sz w:val="24"/>
          <w:szCs w:val="24"/>
        </w:rPr>
        <w:t>yznawaniu, zgodnie z obowiązującą Tabelą załącznik nr 4 do Statutu</w:t>
      </w:r>
    </w:p>
    <w:p w:rsidR="005D5F99" w:rsidRPr="00A97B4C" w:rsidRDefault="00DB3D41" w:rsidP="00A77C3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Wysokość udzielonej pożyczki uzależniona jest od wysokości zgromadzonych wkładów przez członka MKZP. Załącznik  nr 4</w:t>
      </w:r>
    </w:p>
    <w:p w:rsidR="005D5F99" w:rsidRPr="00A97B4C" w:rsidRDefault="00DB3D41" w:rsidP="00A77C3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Pożyczki i wkłady członkowskie nie są oprocentowane.</w:t>
      </w:r>
    </w:p>
    <w:p w:rsidR="005D5F99" w:rsidRPr="00A97B4C" w:rsidRDefault="00DB3D41" w:rsidP="00A77C3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Wysokość „wpi</w:t>
      </w:r>
      <w:r w:rsidRPr="00A97B4C">
        <w:rPr>
          <w:rFonts w:ascii="Arial" w:hAnsi="Arial" w:cs="Arial"/>
          <w:sz w:val="24"/>
          <w:szCs w:val="24"/>
        </w:rPr>
        <w:t>sowego” w poczet członków MKZP wynosi 7 zł./zatwierdzone przez Walne Zgromadzenie członków/delegatów.</w:t>
      </w:r>
    </w:p>
    <w:p w:rsidR="005D5F99" w:rsidRPr="00A97B4C" w:rsidRDefault="00DB3D41" w:rsidP="00A77C3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7B4C">
        <w:rPr>
          <w:rFonts w:ascii="Arial" w:hAnsi="Arial" w:cs="Arial"/>
          <w:sz w:val="24"/>
          <w:szCs w:val="24"/>
        </w:rPr>
        <w:t>Wysokość wpłat miesięcznych wkładów ustala się w kwocie min 20 zł dla pracowników czynnych i min. 5 zł dla emerytów i rencistów.</w:t>
      </w:r>
    </w:p>
    <w:p w:rsidR="005D5F99" w:rsidRPr="00A97B4C" w:rsidRDefault="00DB3D41" w:rsidP="00A77C3B">
      <w:pPr>
        <w:pStyle w:val="Nagwek1"/>
      </w:pPr>
      <w:r w:rsidRPr="00A97B4C">
        <w:t>Rozdział II</w:t>
      </w:r>
    </w:p>
    <w:p w:rsidR="005D5F99" w:rsidRPr="00A77C3B" w:rsidRDefault="00A77C3B" w:rsidP="00A97B4C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Składanie wniosków, zasady poręczeń i spłat pożyczek</w:t>
      </w:r>
    </w:p>
    <w:p w:rsidR="005D5F99" w:rsidRPr="00A97B4C" w:rsidRDefault="00DB3D41" w:rsidP="00A77C3B">
      <w:pPr>
        <w:pStyle w:val="Nagwek2"/>
      </w:pPr>
      <w:r w:rsidRPr="00A97B4C">
        <w:t>§ 2</w:t>
      </w:r>
    </w:p>
    <w:p w:rsidR="005D5F99" w:rsidRPr="00A77C3B" w:rsidRDefault="00DB3D41" w:rsidP="00A77C3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 xml:space="preserve">Wnioski obowiązujące w MKZP Łódź-Polesie znajdują się w zakładce CUWO </w:t>
      </w:r>
      <w:r w:rsidR="00A77C3B" w:rsidRPr="00A77C3B">
        <w:rPr>
          <w:rFonts w:ascii="Arial" w:hAnsi="Arial" w:cs="Arial"/>
          <w:sz w:val="24"/>
          <w:szCs w:val="24"/>
        </w:rPr>
        <w:t>–</w:t>
      </w:r>
      <w:r w:rsidRPr="00A77C3B">
        <w:rPr>
          <w:rFonts w:ascii="Arial" w:hAnsi="Arial" w:cs="Arial"/>
          <w:sz w:val="24"/>
          <w:szCs w:val="24"/>
        </w:rPr>
        <w:t>MKZP</w:t>
      </w:r>
      <w:r w:rsidR="00A77C3B" w:rsidRPr="00A77C3B">
        <w:rPr>
          <w:rFonts w:ascii="Arial" w:hAnsi="Arial" w:cs="Arial"/>
          <w:sz w:val="24"/>
          <w:szCs w:val="24"/>
        </w:rPr>
        <w:t xml:space="preserve"> </w:t>
      </w:r>
      <w:r w:rsidRPr="00A77C3B">
        <w:rPr>
          <w:rFonts w:ascii="Arial" w:hAnsi="Arial" w:cs="Arial"/>
          <w:sz w:val="24"/>
          <w:szCs w:val="24"/>
        </w:rPr>
        <w:t>/druki do pobrania/</w:t>
      </w:r>
    </w:p>
    <w:p w:rsidR="005D5F99" w:rsidRPr="00A77C3B" w:rsidRDefault="00DB3D41" w:rsidP="00A77C3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Wnioski oraz umowa pożyczki  składane są do Zarządu MPKZP.</w:t>
      </w:r>
    </w:p>
    <w:p w:rsidR="005D5F99" w:rsidRPr="00A77C3B" w:rsidRDefault="00DB3D41" w:rsidP="00A77C3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lastRenderedPageBreak/>
        <w:t xml:space="preserve">Wnioski o udzielenie pożyczki przyjmowane są do 5 dnia </w:t>
      </w:r>
      <w:r w:rsidRPr="00A77C3B">
        <w:rPr>
          <w:rFonts w:ascii="Arial" w:hAnsi="Arial" w:cs="Arial"/>
          <w:sz w:val="24"/>
          <w:szCs w:val="24"/>
        </w:rPr>
        <w:t xml:space="preserve"> bieżącego miesiąca, z realizacją w następnym miesiącu.</w:t>
      </w:r>
    </w:p>
    <w:p w:rsidR="005D5F99" w:rsidRPr="00A77C3B" w:rsidRDefault="00DB3D41" w:rsidP="00A77C3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Wnioski o udzielenie pożyczki rejestrowane są według dat wpływu i według nich są rozpatrywane na posiedzeniu Zarząd MKZP.</w:t>
      </w:r>
    </w:p>
    <w:p w:rsidR="005D5F99" w:rsidRPr="00A77C3B" w:rsidRDefault="00DB3D41" w:rsidP="00A77C3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Pożyczkę można otrzymać dopiero po spłaceniu  uprzednio pobranej.</w:t>
      </w:r>
    </w:p>
    <w:p w:rsidR="005D5F99" w:rsidRPr="00A77C3B" w:rsidRDefault="00DB3D41" w:rsidP="00A77C3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Wnioski złoż</w:t>
      </w:r>
      <w:r w:rsidRPr="00A77C3B">
        <w:rPr>
          <w:rFonts w:ascii="Arial" w:hAnsi="Arial" w:cs="Arial"/>
          <w:sz w:val="24"/>
          <w:szCs w:val="24"/>
        </w:rPr>
        <w:t>one na nieobowiązujących wzorach nie będą rozpatrywane.</w:t>
      </w:r>
    </w:p>
    <w:p w:rsidR="005D5F99" w:rsidRPr="00A97B4C" w:rsidRDefault="00DB3D41" w:rsidP="00A77C3B">
      <w:pPr>
        <w:pStyle w:val="Nagwek2"/>
      </w:pPr>
      <w:r w:rsidRPr="00A97B4C">
        <w:t>§ 3</w:t>
      </w:r>
    </w:p>
    <w:p w:rsidR="005D5F99" w:rsidRPr="00A77C3B" w:rsidRDefault="00DB3D41" w:rsidP="00A77C3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Poręczycielem pożyczki może być tylko członek MKZP ,pracownik zatrudniony na umowę o pracę.</w:t>
      </w:r>
    </w:p>
    <w:p w:rsidR="005D5F99" w:rsidRPr="00A77C3B" w:rsidRDefault="00DB3D41" w:rsidP="00A77C3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Pożyczki do wysokości zgromadzonych wkładów udzielane są bez poręczycieli.</w:t>
      </w:r>
    </w:p>
    <w:p w:rsidR="005D5F99" w:rsidRPr="00A77C3B" w:rsidRDefault="00DB3D41" w:rsidP="00A77C3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 xml:space="preserve">Pożyczki udzielone powyżej </w:t>
      </w:r>
      <w:r w:rsidRPr="00A77C3B">
        <w:rPr>
          <w:rFonts w:ascii="Arial" w:hAnsi="Arial" w:cs="Arial"/>
          <w:sz w:val="24"/>
          <w:szCs w:val="24"/>
        </w:rPr>
        <w:t>zgromadzonych wkładów wymagają poręczenia według zasad ustalonych w „Tabeli wysokości udzielanych pożyczek” (załącznik 4 do niniejszego regulaminu).</w:t>
      </w:r>
    </w:p>
    <w:p w:rsidR="005D5F99" w:rsidRPr="00A77C3B" w:rsidRDefault="00DB3D41" w:rsidP="00A77C3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Nie ma możliwości udzielania pożyczek uzupełniających..</w:t>
      </w:r>
    </w:p>
    <w:p w:rsidR="005D5F99" w:rsidRPr="00A77C3B" w:rsidRDefault="00DB3D41" w:rsidP="00A77C3B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77C3B">
        <w:rPr>
          <w:rFonts w:ascii="Arial" w:hAnsi="Arial" w:cs="Arial"/>
          <w:color w:val="000000"/>
          <w:sz w:val="24"/>
          <w:szCs w:val="24"/>
        </w:rPr>
        <w:t xml:space="preserve">Zarząd MKZP wstrzymuje wypłatę wkładów należnych </w:t>
      </w:r>
      <w:r w:rsidRPr="00A77C3B">
        <w:rPr>
          <w:rFonts w:ascii="Arial" w:hAnsi="Arial" w:cs="Arial"/>
          <w:color w:val="000000"/>
          <w:sz w:val="24"/>
          <w:szCs w:val="24"/>
        </w:rPr>
        <w:t>poręczycielom skreślonym z listy członków MKZP do momentu, gdy dłużnik, któremu udzielili poręczenia posiada zadłużenie.</w:t>
      </w:r>
    </w:p>
    <w:p w:rsidR="005D5F99" w:rsidRPr="00A97B4C" w:rsidRDefault="00DB3D41" w:rsidP="00A77C3B">
      <w:pPr>
        <w:pStyle w:val="Nagwek2"/>
      </w:pPr>
      <w:r w:rsidRPr="00A97B4C">
        <w:t>§ 4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Spłaty pożyczek powinny być dokonywane regularnie, maksymalnie do końca każdego miesiąca.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W przypadku niemożliwości spłaty rat poży</w:t>
      </w:r>
      <w:r w:rsidRPr="00A77C3B">
        <w:rPr>
          <w:rFonts w:ascii="Arial" w:hAnsi="Arial" w:cs="Arial"/>
          <w:sz w:val="24"/>
          <w:szCs w:val="24"/>
        </w:rPr>
        <w:t>czki z wynagrodzenia, spłaty dokonywane są na rachunek bankowy MKZP.- Polesie Nr 58 1020 3352 0000 1102 0010 0842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Emeryci i renciści dokonują spłat rat pożyczki na rachunek bankowy M KZP. Nr j/w.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 xml:space="preserve">W uzasadnionych przypadkach na wniosek członka, Zarząd może </w:t>
      </w:r>
      <w:r w:rsidRPr="00A77C3B">
        <w:rPr>
          <w:rFonts w:ascii="Arial" w:hAnsi="Arial" w:cs="Arial"/>
          <w:sz w:val="24"/>
          <w:szCs w:val="24"/>
        </w:rPr>
        <w:t>udzielić prolongaty spłaty pożyczki na okres do trzech miesięcy lub rozłożyć ją na większą liczbę rat.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lastRenderedPageBreak/>
        <w:t>Na wniosek członka zgromadzone wkłady można przeksięgować na spłatę zadłużenia.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A77C3B">
        <w:rPr>
          <w:rFonts w:ascii="Arial" w:hAnsi="Arial" w:cs="Arial"/>
          <w:sz w:val="24"/>
          <w:szCs w:val="24"/>
        </w:rPr>
        <w:t>W przypadku niedokonywania spłaty pożyczki w wyznaczonym terminie, Zarząd</w:t>
      </w:r>
      <w:r w:rsidRPr="00A77C3B">
        <w:rPr>
          <w:rFonts w:ascii="Arial" w:hAnsi="Arial" w:cs="Arial"/>
          <w:sz w:val="24"/>
          <w:szCs w:val="24"/>
        </w:rPr>
        <w:t xml:space="preserve"> MKZP ma prawo pokryć zadłużenie w pierwszej kolejności z wkładów pożyczkobiorcy, a po ich wyczerpaniu pozostałą częścią zadłużenia obciąża solidarnie poręczycieli, wzywając ich do spłaty zadłużenia w terminach obowiązujących pożyczkobiorcę. Jeśli poręczyc</w:t>
      </w:r>
      <w:r w:rsidRPr="00A77C3B">
        <w:rPr>
          <w:rFonts w:ascii="Arial" w:hAnsi="Arial" w:cs="Arial"/>
          <w:sz w:val="24"/>
          <w:szCs w:val="24"/>
        </w:rPr>
        <w:t>iele nie spłacają w terminie zadłużenia, Zarząd ma prawo pokryć zadłużenie z wkładów poręczycieli.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77C3B">
        <w:rPr>
          <w:rFonts w:ascii="Arial" w:hAnsi="Arial" w:cs="Arial"/>
          <w:color w:val="000000"/>
          <w:sz w:val="24"/>
          <w:szCs w:val="24"/>
        </w:rPr>
        <w:t xml:space="preserve">W razie śmierci członka pozostałe zadłużenie winno być spłacone w pierwszej kolejności  przez spadkobierców. W uzasadnionych przypadkach może  obciążyć MKZP </w:t>
      </w:r>
      <w:r w:rsidRPr="00A77C3B">
        <w:rPr>
          <w:rFonts w:ascii="Arial" w:hAnsi="Arial" w:cs="Arial"/>
          <w:color w:val="000000"/>
          <w:sz w:val="24"/>
          <w:szCs w:val="24"/>
        </w:rPr>
        <w:t>-Fundusz Rezerwowy.</w:t>
      </w:r>
    </w:p>
    <w:p w:rsidR="005D5F99" w:rsidRPr="00A77C3B" w:rsidRDefault="00DB3D41" w:rsidP="00A77C3B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77C3B">
        <w:rPr>
          <w:rFonts w:ascii="Arial" w:hAnsi="Arial" w:cs="Arial"/>
          <w:color w:val="000000"/>
          <w:sz w:val="24"/>
          <w:szCs w:val="24"/>
        </w:rPr>
        <w:t>Zgromadzone wkłady wypłaca się spadkobiercom zmarłego.</w:t>
      </w:r>
    </w:p>
    <w:p w:rsidR="005D5F99" w:rsidRPr="00A97B4C" w:rsidRDefault="005D5F99" w:rsidP="00A97B4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5F99" w:rsidRPr="00A97B4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41" w:rsidRDefault="00DB3D41">
      <w:pPr>
        <w:spacing w:after="0" w:line="240" w:lineRule="auto"/>
      </w:pPr>
      <w:r>
        <w:separator/>
      </w:r>
    </w:p>
  </w:endnote>
  <w:endnote w:type="continuationSeparator" w:id="0">
    <w:p w:rsidR="00DB3D41" w:rsidRDefault="00DB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FB" w:rsidRDefault="00DB3D4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77C3B">
      <w:rPr>
        <w:noProof/>
      </w:rPr>
      <w:t>2</w:t>
    </w:r>
    <w:r>
      <w:fldChar w:fldCharType="end"/>
    </w:r>
  </w:p>
  <w:p w:rsidR="00755AFB" w:rsidRDefault="00DB3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41" w:rsidRDefault="00DB3D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3D41" w:rsidRDefault="00DB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06A"/>
    <w:multiLevelType w:val="multilevel"/>
    <w:tmpl w:val="CCB2633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2001D8"/>
    <w:multiLevelType w:val="multilevel"/>
    <w:tmpl w:val="D88ACDE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566647"/>
    <w:multiLevelType w:val="hybridMultilevel"/>
    <w:tmpl w:val="E6CE1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309"/>
    <w:multiLevelType w:val="hybridMultilevel"/>
    <w:tmpl w:val="DF72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70CB"/>
    <w:multiLevelType w:val="multilevel"/>
    <w:tmpl w:val="BE60EFA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64F714E"/>
    <w:multiLevelType w:val="multilevel"/>
    <w:tmpl w:val="FD7E59E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3260665"/>
    <w:multiLevelType w:val="hybridMultilevel"/>
    <w:tmpl w:val="0D46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1C92"/>
    <w:multiLevelType w:val="multilevel"/>
    <w:tmpl w:val="ACE2E43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9C27422"/>
    <w:multiLevelType w:val="multilevel"/>
    <w:tmpl w:val="0074B256"/>
    <w:styleLink w:val="WWNum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3D5538F6"/>
    <w:multiLevelType w:val="hybridMultilevel"/>
    <w:tmpl w:val="E49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F35CD"/>
    <w:multiLevelType w:val="multilevel"/>
    <w:tmpl w:val="93A0FC7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F437746"/>
    <w:multiLevelType w:val="multilevel"/>
    <w:tmpl w:val="12C8CF24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5F99"/>
    <w:rsid w:val="002E7DD9"/>
    <w:rsid w:val="005D5F99"/>
    <w:rsid w:val="00A77C3B"/>
    <w:rsid w:val="00A97B4C"/>
    <w:rsid w:val="00BF634C"/>
    <w:rsid w:val="00D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EA18"/>
  <w15:docId w15:val="{4AE20DAD-51C5-4356-AEAB-8B4B28D0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634C"/>
    <w:pPr>
      <w:keepNext/>
      <w:keepLines/>
      <w:spacing w:before="360" w:after="12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DD9"/>
    <w:pPr>
      <w:keepNext/>
      <w:keepLines/>
      <w:spacing w:before="160" w:after="120"/>
      <w:jc w:val="center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BF634C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7DD9"/>
    <w:rPr>
      <w:rFonts w:ascii="Arial" w:eastAsiaTheme="majorEastAsia" w:hAnsi="Arial" w:cstheme="majorBidi"/>
      <w:b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77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Użytkownik systemu Windows</cp:lastModifiedBy>
  <cp:revision>7</cp:revision>
  <cp:lastPrinted>2023-04-14T10:47:00Z</cp:lastPrinted>
  <dcterms:created xsi:type="dcterms:W3CDTF">2023-04-21T07:36:00Z</dcterms:created>
  <dcterms:modified xsi:type="dcterms:W3CDTF">2023-04-21T08:12:00Z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