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Pr="004E05E1" w:rsidRDefault="00505C16" w:rsidP="008C272A">
      <w:pPr>
        <w:rPr>
          <w:rFonts w:ascii="Arial" w:hAnsi="Arial" w:cs="Arial"/>
          <w:b/>
        </w:rPr>
      </w:pP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Dyrektor</w:t>
      </w: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505C16" w:rsidRPr="004E05E1" w:rsidRDefault="00505C16" w:rsidP="002A44E1">
      <w:pPr>
        <w:rPr>
          <w:rFonts w:ascii="Arial" w:hAnsi="Arial" w:cs="Arial"/>
          <w:sz w:val="24"/>
          <w:szCs w:val="24"/>
        </w:rPr>
      </w:pPr>
    </w:p>
    <w:p w:rsidR="00505C16" w:rsidRPr="004E05E1" w:rsidRDefault="00EB4D3A" w:rsidP="002A44E1">
      <w:pPr>
        <w:jc w:val="center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 xml:space="preserve">w </w:t>
      </w:r>
      <w:r w:rsidR="00505C16" w:rsidRPr="004E05E1">
        <w:rPr>
          <w:rFonts w:ascii="Arial" w:hAnsi="Arial" w:cs="Arial"/>
          <w:sz w:val="24"/>
          <w:szCs w:val="24"/>
        </w:rPr>
        <w:t xml:space="preserve">Centrum Usług Wspólnych Oświaty w Łodzi </w:t>
      </w:r>
    </w:p>
    <w:p w:rsidR="00505C16" w:rsidRPr="004E05E1" w:rsidRDefault="00505C16" w:rsidP="002A44E1">
      <w:pPr>
        <w:jc w:val="center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ul. Mikołaja Kopernika 36</w:t>
      </w:r>
    </w:p>
    <w:p w:rsidR="00505C16" w:rsidRPr="004E05E1" w:rsidRDefault="00505C16" w:rsidP="002A44E1">
      <w:pPr>
        <w:jc w:val="center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90 – 522 Łódź</w:t>
      </w:r>
    </w:p>
    <w:p w:rsidR="00505C16" w:rsidRPr="004E05E1" w:rsidRDefault="00505C16" w:rsidP="002A44E1">
      <w:pPr>
        <w:rPr>
          <w:rFonts w:ascii="Arial" w:hAnsi="Arial" w:cs="Arial"/>
        </w:rPr>
      </w:pP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na stanowisko:</w:t>
      </w: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 xml:space="preserve">  </w:t>
      </w:r>
      <w:r w:rsidR="00DD0F80" w:rsidRPr="004E05E1">
        <w:rPr>
          <w:rFonts w:ascii="Arial" w:hAnsi="Arial" w:cs="Arial"/>
          <w:b/>
          <w:sz w:val="24"/>
          <w:szCs w:val="24"/>
        </w:rPr>
        <w:t>Starszego i</w:t>
      </w:r>
      <w:r w:rsidRPr="004E05E1">
        <w:rPr>
          <w:rFonts w:ascii="Arial" w:hAnsi="Arial" w:cs="Arial"/>
          <w:b/>
          <w:sz w:val="24"/>
          <w:szCs w:val="24"/>
        </w:rPr>
        <w:t>nspektora do spraw bezpieczeństwa i higieny pracy</w:t>
      </w:r>
    </w:p>
    <w:p w:rsidR="00505C16" w:rsidRPr="004E05E1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4E05E1" w:rsidRDefault="00505C16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Nazwa jednostki:</w:t>
      </w:r>
    </w:p>
    <w:p w:rsidR="00505C16" w:rsidRPr="004E05E1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4E05E1">
        <w:rPr>
          <w:rFonts w:ascii="Arial" w:hAnsi="Arial" w:cs="Arial"/>
          <w:sz w:val="24"/>
          <w:szCs w:val="24"/>
        </w:rPr>
        <w:br/>
        <w:t>ul. Mikołaja Kopernika 36</w:t>
      </w:r>
    </w:p>
    <w:p w:rsidR="00505C16" w:rsidRPr="004E05E1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90 – 552 Łódź</w:t>
      </w:r>
    </w:p>
    <w:p w:rsidR="00505C16" w:rsidRPr="004E05E1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tel. (42) 637 – 62 – 53</w:t>
      </w:r>
    </w:p>
    <w:p w:rsidR="00505C16" w:rsidRPr="004E05E1" w:rsidRDefault="00505C16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Nazwa stanowiska:</w:t>
      </w:r>
      <w:r w:rsidRPr="004E05E1">
        <w:rPr>
          <w:rFonts w:ascii="Arial" w:hAnsi="Arial" w:cs="Arial"/>
          <w:sz w:val="24"/>
          <w:szCs w:val="24"/>
        </w:rPr>
        <w:t xml:space="preserve"> </w:t>
      </w:r>
      <w:r w:rsidR="00DD0F80" w:rsidRPr="004E05E1">
        <w:rPr>
          <w:rFonts w:ascii="Arial" w:hAnsi="Arial" w:cs="Arial"/>
          <w:sz w:val="24"/>
          <w:szCs w:val="24"/>
        </w:rPr>
        <w:t>Starszy i</w:t>
      </w:r>
      <w:r w:rsidRPr="004E05E1">
        <w:rPr>
          <w:rFonts w:ascii="Arial" w:hAnsi="Arial" w:cs="Arial"/>
          <w:sz w:val="24"/>
          <w:szCs w:val="24"/>
        </w:rPr>
        <w:t>nspektor do spraw bezpieczeństwa i higieny pracy</w:t>
      </w:r>
    </w:p>
    <w:p w:rsidR="00505C16" w:rsidRPr="004E05E1" w:rsidRDefault="00505C16" w:rsidP="004B3E52">
      <w:pPr>
        <w:pStyle w:val="NormalnyWeb"/>
        <w:spacing w:before="0"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Wymiar etatu:</w:t>
      </w:r>
      <w:r w:rsidR="008D7092" w:rsidRPr="004E05E1">
        <w:rPr>
          <w:rFonts w:ascii="Arial" w:hAnsi="Arial" w:cs="Arial"/>
          <w:sz w:val="24"/>
          <w:szCs w:val="24"/>
        </w:rPr>
        <w:t xml:space="preserve"> </w:t>
      </w:r>
      <w:r w:rsidR="004B3E52" w:rsidRPr="004E05E1">
        <w:rPr>
          <w:rFonts w:ascii="Arial" w:hAnsi="Arial" w:cs="Arial"/>
          <w:color w:val="auto"/>
          <w:sz w:val="24"/>
          <w:szCs w:val="24"/>
        </w:rPr>
        <w:t>1/2</w:t>
      </w:r>
      <w:r w:rsidR="004B3E52" w:rsidRPr="004E05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B3E52" w:rsidRPr="004E05E1">
        <w:rPr>
          <w:rFonts w:ascii="Arial" w:hAnsi="Arial" w:cs="Arial"/>
          <w:color w:val="auto"/>
          <w:sz w:val="24"/>
          <w:szCs w:val="24"/>
        </w:rPr>
        <w:t xml:space="preserve"> etatu, ¾ etatu, pełny etat</w:t>
      </w:r>
    </w:p>
    <w:p w:rsidR="00DD0F80" w:rsidRPr="004E05E1" w:rsidRDefault="00DD0F80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Ilość etatów:</w:t>
      </w:r>
      <w:r w:rsidR="00D87269" w:rsidRPr="004E05E1">
        <w:rPr>
          <w:rFonts w:ascii="Arial" w:hAnsi="Arial" w:cs="Arial"/>
          <w:sz w:val="24"/>
          <w:szCs w:val="24"/>
        </w:rPr>
        <w:t xml:space="preserve"> 1</w:t>
      </w:r>
    </w:p>
    <w:p w:rsidR="00505C16" w:rsidRPr="004E05E1" w:rsidRDefault="00505C16" w:rsidP="0011094D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Rodzaj umowy:</w:t>
      </w:r>
      <w:r w:rsidRPr="004E05E1">
        <w:rPr>
          <w:rFonts w:ascii="Arial" w:hAnsi="Arial" w:cs="Arial"/>
          <w:sz w:val="24"/>
          <w:szCs w:val="24"/>
        </w:rPr>
        <w:t xml:space="preserve"> umowa o pracę</w:t>
      </w:r>
    </w:p>
    <w:p w:rsidR="00505C16" w:rsidRPr="004E05E1" w:rsidRDefault="00505C16" w:rsidP="00AF1210">
      <w:pPr>
        <w:suppressAutoHyphens w:val="0"/>
        <w:spacing w:before="100" w:beforeAutospacing="1" w:line="360" w:lineRule="auto"/>
        <w:ind w:left="2832" w:hanging="2832"/>
        <w:rPr>
          <w:rFonts w:ascii="Arial" w:hAnsi="Arial" w:cs="Arial"/>
          <w:color w:val="FF0000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Wykształcenie wymagane:</w:t>
      </w:r>
      <w:r w:rsidR="00AF1210">
        <w:rPr>
          <w:rFonts w:ascii="Arial" w:hAnsi="Arial" w:cs="Arial"/>
          <w:sz w:val="24"/>
          <w:szCs w:val="24"/>
        </w:rPr>
        <w:t xml:space="preserve"> </w:t>
      </w:r>
      <w:r w:rsidR="0060022E" w:rsidRPr="004E05E1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</w:p>
    <w:p w:rsidR="00505C16" w:rsidRPr="004E05E1" w:rsidRDefault="00505C16" w:rsidP="00196A57">
      <w:pPr>
        <w:pStyle w:val="NormalnyWeb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 xml:space="preserve">Miejsce wykonywania pracy:  </w:t>
      </w:r>
      <w:r w:rsidR="00E37A92" w:rsidRPr="004E05E1">
        <w:rPr>
          <w:rFonts w:ascii="Arial" w:hAnsi="Arial" w:cs="Arial"/>
          <w:sz w:val="24"/>
          <w:szCs w:val="24"/>
        </w:rPr>
        <w:t>Miasto Łódź</w:t>
      </w:r>
    </w:p>
    <w:p w:rsidR="00505C16" w:rsidRPr="004E05E1" w:rsidRDefault="00505C16" w:rsidP="003F3280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b/>
          <w:sz w:val="24"/>
          <w:szCs w:val="24"/>
        </w:rPr>
        <w:t>Praca:</w:t>
      </w:r>
      <w:r w:rsidRPr="004E05E1">
        <w:rPr>
          <w:rFonts w:ascii="Arial" w:hAnsi="Arial" w:cs="Arial"/>
          <w:sz w:val="24"/>
          <w:szCs w:val="24"/>
        </w:rPr>
        <w:t xml:space="preserve"> od poniedziałku do piątku</w:t>
      </w:r>
    </w:p>
    <w:p w:rsidR="00505C16" w:rsidRPr="004E05E1" w:rsidRDefault="00505C16" w:rsidP="00672667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4E05E1">
        <w:rPr>
          <w:rFonts w:ascii="Arial" w:hAnsi="Arial" w:cs="Arial"/>
          <w:b/>
          <w:bCs/>
          <w:sz w:val="24"/>
          <w:szCs w:val="24"/>
        </w:rPr>
        <w:t>Informacja o wskaźniku zatrudnienia osób niepełnosprawnych</w:t>
      </w:r>
      <w:r w:rsidRPr="004E05E1">
        <w:rPr>
          <w:rFonts w:ascii="Arial" w:hAnsi="Arial" w:cs="Arial"/>
          <w:bCs/>
          <w:sz w:val="24"/>
          <w:szCs w:val="24"/>
        </w:rPr>
        <w:t xml:space="preserve"> </w:t>
      </w:r>
      <w:r w:rsidRPr="004E05E1">
        <w:rPr>
          <w:rFonts w:ascii="Arial" w:hAnsi="Arial" w:cs="Arial"/>
          <w:b/>
          <w:bCs/>
          <w:sz w:val="24"/>
          <w:szCs w:val="24"/>
        </w:rPr>
        <w:t>&lt;6%</w:t>
      </w:r>
    </w:p>
    <w:p w:rsidR="00505C16" w:rsidRPr="004E05E1" w:rsidRDefault="00505C16" w:rsidP="002A44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4E05E1" w:rsidRDefault="00505C16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05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Pr="004E05E1" w:rsidRDefault="007A01DF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A01DF" w:rsidRPr="004E05E1" w:rsidRDefault="007A01DF" w:rsidP="00AF1210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Pr="004E05E1" w:rsidRDefault="00AC69F9" w:rsidP="00AF1210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placówki oświatowe obsługiwane przez Centrum Usług Wspólnych Oświaty w Łodzi</w:t>
      </w:r>
      <w:r w:rsidR="00CA79B8" w:rsidRPr="004E05E1">
        <w:rPr>
          <w:rFonts w:ascii="Arial" w:hAnsi="Arial" w:cs="Arial"/>
          <w:sz w:val="24"/>
          <w:szCs w:val="24"/>
        </w:rPr>
        <w:t>;</w:t>
      </w:r>
    </w:p>
    <w:p w:rsidR="007A01DF" w:rsidRPr="004E05E1" w:rsidRDefault="007A01DF" w:rsidP="00AF1210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4E05E1">
        <w:rPr>
          <w:rFonts w:ascii="Arial" w:hAnsi="Arial" w:cs="Arial"/>
          <w:sz w:val="24"/>
          <w:szCs w:val="24"/>
          <w:lang w:eastAsia="pl-PL"/>
        </w:rPr>
        <w:t>poruszanie się środkami komunikacji miejskiej między placówkami oświatowymi</w:t>
      </w:r>
      <w:r w:rsidR="00CA79B8" w:rsidRPr="004E05E1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4E05E1" w:rsidRDefault="00505C16" w:rsidP="00AF1210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E05E1">
        <w:rPr>
          <w:rFonts w:ascii="Arial" w:hAnsi="Arial" w:cs="Arial"/>
          <w:sz w:val="24"/>
          <w:szCs w:val="24"/>
          <w:lang w:eastAsia="pl-PL"/>
        </w:rPr>
        <w:t>praca przy komputerze</w:t>
      </w:r>
      <w:r w:rsidR="00504839" w:rsidRPr="004E05E1">
        <w:rPr>
          <w:rFonts w:ascii="Arial" w:hAnsi="Arial" w:cs="Arial"/>
          <w:sz w:val="24"/>
          <w:szCs w:val="24"/>
          <w:lang w:eastAsia="pl-PL"/>
        </w:rPr>
        <w:t>;</w:t>
      </w:r>
      <w:bookmarkStart w:id="0" w:name="_GoBack"/>
      <w:bookmarkEnd w:id="0"/>
    </w:p>
    <w:p w:rsidR="00505C16" w:rsidRDefault="00505C16" w:rsidP="00AF1210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E05E1">
        <w:rPr>
          <w:rFonts w:ascii="Arial" w:hAnsi="Arial" w:cs="Arial"/>
          <w:sz w:val="24"/>
          <w:szCs w:val="24"/>
          <w:lang w:eastAsia="pl-PL"/>
        </w:rPr>
        <w:t>praca w pozycji siedzącej</w:t>
      </w:r>
      <w:r w:rsidR="00504839" w:rsidRPr="004E05E1">
        <w:rPr>
          <w:rFonts w:ascii="Arial" w:hAnsi="Arial" w:cs="Arial"/>
          <w:sz w:val="24"/>
          <w:szCs w:val="24"/>
          <w:lang w:eastAsia="pl-PL"/>
        </w:rPr>
        <w:t>.</w:t>
      </w:r>
    </w:p>
    <w:p w:rsidR="00AF1210" w:rsidRPr="004E05E1" w:rsidRDefault="00AF1210" w:rsidP="00AF1210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7A01DF" w:rsidRPr="004E05E1" w:rsidRDefault="007A01DF" w:rsidP="002A44E1">
      <w:pPr>
        <w:jc w:val="both"/>
        <w:rPr>
          <w:rFonts w:ascii="Arial" w:hAnsi="Arial" w:cs="Arial"/>
          <w:bCs/>
          <w:sz w:val="24"/>
          <w:szCs w:val="24"/>
        </w:rPr>
      </w:pPr>
    </w:p>
    <w:p w:rsidR="00AF1210" w:rsidRDefault="00AF1210" w:rsidP="008C272A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4E05E1" w:rsidRDefault="00505C16" w:rsidP="008C272A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E05E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 zakresu zadań osoby zatrudnionej na tym stanowisku będzie należało w szczególności:</w:t>
      </w:r>
    </w:p>
    <w:p w:rsidR="00505C16" w:rsidRPr="004E05E1" w:rsidRDefault="00505C16" w:rsidP="00672667">
      <w:pPr>
        <w:rPr>
          <w:rFonts w:ascii="Arial" w:hAnsi="Arial" w:cs="Arial"/>
          <w:sz w:val="24"/>
        </w:rPr>
      </w:pP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bieżące informowanie dyrektora szkoły o stwierdzonych zagrożeniach zawodowych, wraz z wnioskami zmierzającymi do usuwania tych zagrożeń;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zachorowań</w:t>
      </w: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współpraca z laboratoriami upoważnionymi do badań i pomiarów czynników szkodliwych dla zdrowia lub warunków uciążliwych, występujących w środowisku pracy, w zakresie organizowania tych badań i pomiarów oraz sposobów ochrony pracowników i uczniów;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4E05E1" w:rsidRDefault="0070374A" w:rsidP="00AF1210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podejmowaniu przez nie działań mających na celu przestrzeganie przepisów oraz zasad bhp, w trybie i w zakresie ustalonym w odrębnych przepisach,</w:t>
      </w:r>
    </w:p>
    <w:p w:rsidR="00FC7D0F" w:rsidRPr="004E05E1" w:rsidRDefault="0070374A" w:rsidP="00AF1210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4E05E1" w:rsidRDefault="0070374A" w:rsidP="00AF1210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4E05E1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4E05E1" w:rsidRDefault="00505C16" w:rsidP="00AF1210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4E05E1" w:rsidRDefault="00505C16" w:rsidP="00AF1210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05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Pr="004E05E1" w:rsidRDefault="00505C16" w:rsidP="00AF1210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Pełna zdolność do czynności prawnych oraz korzystanie z pełni praw publicznych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Niekaralność za przestępstwo popełnione umyślnie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Nieposzlakowana opinia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Wyrażenie zgody na przetwarzanie danych osobowych do celów rekrutacji</w:t>
      </w:r>
    </w:p>
    <w:p w:rsidR="00505C16" w:rsidRPr="004E05E1" w:rsidRDefault="00BE24F7" w:rsidP="00AF1210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4E05E1">
        <w:rPr>
          <w:rFonts w:ascii="Arial" w:hAnsi="Arial" w:cs="Arial"/>
          <w:sz w:val="24"/>
          <w:szCs w:val="24"/>
        </w:rPr>
        <w:t xml:space="preserve">, 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Biegła umiejętność obsługi komputera (Microsoft Office, programy pocztowe)</w:t>
      </w:r>
      <w:r w:rsidR="00B93215" w:rsidRPr="004E05E1">
        <w:rPr>
          <w:rFonts w:ascii="Arial" w:hAnsi="Arial" w:cs="Arial"/>
          <w:sz w:val="24"/>
        </w:rPr>
        <w:t>,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Umiejętność obsługi urządzeń biurowych</w:t>
      </w:r>
      <w:r w:rsidR="00B93215" w:rsidRPr="004E05E1">
        <w:rPr>
          <w:rFonts w:ascii="Arial" w:hAnsi="Arial" w:cs="Arial"/>
          <w:sz w:val="24"/>
        </w:rPr>
        <w:t>,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 xml:space="preserve">Umiejętność prowadzenia dokumentacji </w:t>
      </w:r>
      <w:r w:rsidR="00887B3B" w:rsidRPr="004E05E1">
        <w:rPr>
          <w:rFonts w:ascii="Arial" w:hAnsi="Arial" w:cs="Arial"/>
          <w:sz w:val="24"/>
        </w:rPr>
        <w:t>z zakresu bhp,</w:t>
      </w:r>
    </w:p>
    <w:p w:rsidR="00505C16" w:rsidRPr="004E05E1" w:rsidRDefault="00505C16" w:rsidP="00AF121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Cs/>
          <w:sz w:val="24"/>
        </w:rPr>
      </w:pPr>
      <w:r w:rsidRPr="004E05E1">
        <w:rPr>
          <w:rFonts w:ascii="Arial" w:hAnsi="Arial" w:cs="Arial"/>
          <w:sz w:val="24"/>
        </w:rPr>
        <w:t>Znajomość przepisów dotyczących bezpieczeństwa i higieny pracy</w:t>
      </w:r>
      <w:r w:rsidR="00DD0F80" w:rsidRPr="004E05E1">
        <w:rPr>
          <w:rFonts w:ascii="Arial" w:hAnsi="Arial" w:cs="Arial"/>
          <w:sz w:val="24"/>
        </w:rPr>
        <w:t>, w tym przepisów dotyczących bezpieczeństwa i higieny pracy</w:t>
      </w:r>
      <w:r w:rsidR="00B31BAF" w:rsidRPr="004E05E1">
        <w:rPr>
          <w:rFonts w:ascii="Arial" w:hAnsi="Arial" w:cs="Arial"/>
          <w:sz w:val="24"/>
        </w:rPr>
        <w:t xml:space="preserve"> </w:t>
      </w:r>
      <w:r w:rsidR="00B31BAF" w:rsidRPr="004E05E1">
        <w:rPr>
          <w:rFonts w:ascii="Arial" w:hAnsi="Arial" w:cs="Arial"/>
          <w:bCs/>
          <w:sz w:val="24"/>
        </w:rPr>
        <w:t xml:space="preserve">w </w:t>
      </w:r>
      <w:bookmarkStart w:id="1" w:name="highlightHit_30"/>
      <w:bookmarkEnd w:id="1"/>
      <w:r w:rsidR="00B31BAF" w:rsidRPr="004E05E1">
        <w:rPr>
          <w:rFonts w:ascii="Arial" w:hAnsi="Arial" w:cs="Arial"/>
          <w:bCs/>
          <w:sz w:val="24"/>
        </w:rPr>
        <w:t xml:space="preserve">publicznych </w:t>
      </w:r>
      <w:bookmarkStart w:id="2" w:name="highlightHit_31"/>
      <w:bookmarkEnd w:id="2"/>
      <w:r w:rsidR="00B31BAF" w:rsidRPr="004E05E1">
        <w:rPr>
          <w:rFonts w:ascii="Arial" w:hAnsi="Arial" w:cs="Arial"/>
          <w:bCs/>
          <w:sz w:val="24"/>
        </w:rPr>
        <w:t xml:space="preserve">i </w:t>
      </w:r>
      <w:bookmarkStart w:id="3" w:name="highlightHit_32"/>
      <w:bookmarkEnd w:id="3"/>
      <w:r w:rsidR="00B31BAF" w:rsidRPr="004E05E1">
        <w:rPr>
          <w:rFonts w:ascii="Arial" w:hAnsi="Arial" w:cs="Arial"/>
          <w:bCs/>
          <w:sz w:val="24"/>
        </w:rPr>
        <w:t xml:space="preserve">niepublicznych </w:t>
      </w:r>
      <w:bookmarkStart w:id="4" w:name="highlightHit_33"/>
      <w:bookmarkEnd w:id="4"/>
      <w:r w:rsidR="00B31BAF" w:rsidRPr="004E05E1">
        <w:rPr>
          <w:rFonts w:ascii="Arial" w:hAnsi="Arial" w:cs="Arial"/>
          <w:bCs/>
          <w:sz w:val="24"/>
        </w:rPr>
        <w:t xml:space="preserve">szkołach </w:t>
      </w:r>
      <w:bookmarkStart w:id="5" w:name="highlightHit_34"/>
      <w:bookmarkEnd w:id="5"/>
      <w:r w:rsidR="00B31BAF" w:rsidRPr="004E05E1">
        <w:rPr>
          <w:rFonts w:ascii="Arial" w:hAnsi="Arial" w:cs="Arial"/>
          <w:bCs/>
          <w:sz w:val="24"/>
        </w:rPr>
        <w:t xml:space="preserve">i </w:t>
      </w:r>
      <w:bookmarkStart w:id="6" w:name="highlightHit_35"/>
      <w:bookmarkEnd w:id="6"/>
      <w:r w:rsidR="00B31BAF" w:rsidRPr="004E05E1">
        <w:rPr>
          <w:rFonts w:ascii="Arial" w:hAnsi="Arial" w:cs="Arial"/>
          <w:bCs/>
          <w:sz w:val="24"/>
        </w:rPr>
        <w:t>placówkach</w:t>
      </w:r>
      <w:r w:rsidR="00887B3B" w:rsidRPr="004E05E1">
        <w:rPr>
          <w:rFonts w:ascii="Arial" w:hAnsi="Arial" w:cs="Arial"/>
          <w:sz w:val="24"/>
        </w:rPr>
        <w:t>.</w:t>
      </w:r>
    </w:p>
    <w:p w:rsidR="00360D4A" w:rsidRPr="004E05E1" w:rsidRDefault="00360D4A" w:rsidP="00360D4A">
      <w:pPr>
        <w:tabs>
          <w:tab w:val="left" w:pos="360"/>
        </w:tabs>
        <w:ind w:left="720"/>
        <w:rPr>
          <w:rFonts w:ascii="Arial" w:hAnsi="Arial" w:cs="Arial"/>
          <w:sz w:val="24"/>
        </w:rPr>
      </w:pPr>
    </w:p>
    <w:p w:rsidR="00505C16" w:rsidRPr="004E05E1" w:rsidRDefault="00505C16" w:rsidP="002A44E1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05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Pr="004E05E1" w:rsidRDefault="00505C16" w:rsidP="002A44E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Obowiązkowość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Samodzielność w pracy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Sumienność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Systematyczność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Profesjonalizm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lastRenderedPageBreak/>
        <w:t>Dokładność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Operatywność</w:t>
      </w:r>
    </w:p>
    <w:p w:rsidR="00505C16" w:rsidRPr="004E05E1" w:rsidRDefault="00505C16" w:rsidP="00533282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4E05E1">
        <w:rPr>
          <w:rFonts w:ascii="Arial" w:hAnsi="Arial" w:cs="Arial"/>
          <w:sz w:val="24"/>
        </w:rPr>
        <w:t>Umiejętność logicznego myślenia</w:t>
      </w:r>
    </w:p>
    <w:p w:rsidR="00254FD9" w:rsidRDefault="00254FD9" w:rsidP="00360D4A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40591" w:rsidRPr="004E05E1" w:rsidRDefault="00240591" w:rsidP="00360D4A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5C16" w:rsidRPr="004E05E1" w:rsidRDefault="00505C16" w:rsidP="002A44E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05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4E05E1" w:rsidRDefault="00505C16" w:rsidP="002A44E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curriculum vitae,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oświadczenie o posiadaniu obywatelstwa polskiego,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4E05E1" w:rsidRDefault="00E07AAC" w:rsidP="00E07AAC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4E05E1" w:rsidRDefault="00E07AAC" w:rsidP="00E07AAC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4E05E1" w:rsidRDefault="00E07AAC" w:rsidP="00E07AAC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4E05E1" w:rsidRDefault="00E07AAC" w:rsidP="00E07AAC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4E05E1" w:rsidRDefault="00E07AAC" w:rsidP="00E07AAC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4E05E1" w:rsidRDefault="00E07AAC" w:rsidP="00E07A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  <w:u w:val="single"/>
        </w:rPr>
        <w:lastRenderedPageBreak/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 xml:space="preserve">Dokumenty aplikacyjne w zamkniętej kopercie, opatrzonej  imieniem, nazwiskiem i adresem zwrotnym kandydata oraz z dopiskiem </w:t>
      </w:r>
      <w:r w:rsidRPr="004E05E1">
        <w:rPr>
          <w:rFonts w:ascii="Arial" w:hAnsi="Arial" w:cs="Arial"/>
          <w:b/>
          <w:i/>
          <w:color w:val="000000"/>
          <w:sz w:val="24"/>
          <w:szCs w:val="24"/>
        </w:rPr>
        <w:t>„Nabór na stanowisko</w:t>
      </w:r>
      <w:r w:rsidR="00DD0F80" w:rsidRPr="004E05E1">
        <w:rPr>
          <w:rFonts w:ascii="Arial" w:hAnsi="Arial" w:cs="Arial"/>
          <w:b/>
          <w:i/>
          <w:color w:val="000000"/>
          <w:sz w:val="24"/>
          <w:szCs w:val="24"/>
        </w:rPr>
        <w:t xml:space="preserve"> Starszego</w:t>
      </w:r>
      <w:r w:rsidRPr="004E05E1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D0F80" w:rsidRPr="004E05E1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4E05E1">
        <w:rPr>
          <w:rFonts w:ascii="Arial" w:hAnsi="Arial" w:cs="Arial"/>
          <w:b/>
          <w:i/>
          <w:color w:val="000000"/>
          <w:sz w:val="24"/>
          <w:szCs w:val="24"/>
        </w:rPr>
        <w:t xml:space="preserve">nspektora do spraw bezpieczeństwa i higieny pracy”  </w:t>
      </w:r>
      <w:r w:rsidRPr="004E05E1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DD0F80" w:rsidRPr="004E05E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E05E1">
        <w:rPr>
          <w:rFonts w:ascii="Arial" w:hAnsi="Arial" w:cs="Arial"/>
          <w:color w:val="000000"/>
          <w:sz w:val="24"/>
          <w:szCs w:val="24"/>
        </w:rPr>
        <w:t xml:space="preserve">w  </w:t>
      </w:r>
      <w:r w:rsidR="00240591">
        <w:rPr>
          <w:rFonts w:ascii="Arial" w:hAnsi="Arial" w:cs="Arial"/>
          <w:color w:val="000000"/>
          <w:sz w:val="24"/>
          <w:szCs w:val="24"/>
        </w:rPr>
        <w:t xml:space="preserve">siedzibie CUWO w Łodzi, </w:t>
      </w:r>
      <w:r w:rsidRPr="004E05E1">
        <w:rPr>
          <w:rFonts w:ascii="Arial" w:hAnsi="Arial" w:cs="Arial"/>
          <w:color w:val="000000"/>
          <w:sz w:val="24"/>
          <w:szCs w:val="24"/>
        </w:rPr>
        <w:t>ul. Mikołaja Kopernika 36, pok. 15 (sekretariat) lub przesłać na adres:</w:t>
      </w: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:rsidR="00505C16" w:rsidRPr="004E05E1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ul. Mikołaja Kopernika 36</w:t>
      </w:r>
    </w:p>
    <w:p w:rsidR="00505C16" w:rsidRPr="004E05E1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rPr>
          <w:rFonts w:ascii="Arial" w:hAnsi="Arial" w:cs="Arial"/>
          <w:bCs/>
          <w:color w:val="000000"/>
          <w:sz w:val="24"/>
          <w:szCs w:val="24"/>
        </w:rPr>
      </w:pPr>
      <w:r w:rsidRPr="004E05E1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AF1B8B" w:rsidRPr="004E05E1">
        <w:rPr>
          <w:rFonts w:ascii="Arial" w:hAnsi="Arial" w:cs="Arial"/>
          <w:b/>
          <w:bCs/>
          <w:color w:val="000000"/>
          <w:sz w:val="24"/>
          <w:szCs w:val="24"/>
        </w:rPr>
        <w:t>4 lipca</w:t>
      </w:r>
      <w:r w:rsidRPr="004E05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E05E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A9711F" w:rsidRPr="004E05E1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4E05E1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E05E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5C16" w:rsidRPr="004E05E1" w:rsidRDefault="00505C16" w:rsidP="002A44E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4E05E1" w:rsidRDefault="00505C16" w:rsidP="002A44E1">
      <w:pPr>
        <w:pStyle w:val="Tekstpodstawowy"/>
        <w:tabs>
          <w:tab w:val="left" w:pos="360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4E05E1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05C16" w:rsidRPr="004E05E1" w:rsidRDefault="00505C16" w:rsidP="002A44E1">
      <w:pPr>
        <w:pStyle w:val="Tekstpodstawowy"/>
        <w:tabs>
          <w:tab w:val="left" w:pos="360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05C16" w:rsidRPr="004E05E1" w:rsidRDefault="00505C16" w:rsidP="002A44E1">
      <w:pPr>
        <w:pStyle w:val="Tekstpodstawowy"/>
        <w:tabs>
          <w:tab w:val="left" w:pos="360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4E05E1">
        <w:rPr>
          <w:rFonts w:ascii="Arial" w:hAnsi="Arial" w:cs="Arial"/>
          <w:b w:val="0"/>
          <w:bCs/>
          <w:sz w:val="24"/>
          <w:szCs w:val="24"/>
        </w:rPr>
        <w:t xml:space="preserve">Przez fakt złożenia swojej oferty kandydaci wyrażają zgodę na poddanie się procedurze naboru, na zasadach określonych szczegółowo w zarządzeniu Nr 5/2017 Dyrektora CUWO   w Łodzi z dnia 20 lutego 2017 roku w sprawie wprowadzenia Regulaminu Naboru na wolne stanowiska urzędnicze, w tym na kierownicze stanowiska urzędnicze zatrudnianych </w:t>
      </w:r>
      <w:r w:rsidR="00EB4D3A" w:rsidRPr="004E05E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4E05E1">
        <w:rPr>
          <w:rFonts w:ascii="Arial" w:hAnsi="Arial" w:cs="Arial"/>
          <w:b w:val="0"/>
          <w:bCs/>
          <w:sz w:val="24"/>
          <w:szCs w:val="24"/>
        </w:rPr>
        <w:t xml:space="preserve">w CUWO w Łodzi </w:t>
      </w:r>
      <w:r w:rsidR="00EB4D3A" w:rsidRPr="004E05E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4E05E1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:rsidR="00505C16" w:rsidRPr="004E05E1" w:rsidRDefault="00505C16" w:rsidP="002A44E1">
      <w:p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</w:t>
      </w:r>
      <w:r w:rsidR="002405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5E1">
        <w:rPr>
          <w:rFonts w:ascii="Arial" w:hAnsi="Arial" w:cs="Arial"/>
          <w:color w:val="000000"/>
          <w:sz w:val="24"/>
          <w:szCs w:val="24"/>
        </w:rPr>
        <w:t>w/w Regulaminu.</w:t>
      </w: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 zostaną dołączone do jego akt osobowych.</w:t>
      </w:r>
    </w:p>
    <w:p w:rsidR="00505C16" w:rsidRPr="004E05E1" w:rsidRDefault="00505C16" w:rsidP="002A44E1">
      <w:pPr>
        <w:jc w:val="both"/>
        <w:rPr>
          <w:rFonts w:ascii="Arial" w:hAnsi="Arial" w:cs="Arial"/>
          <w:sz w:val="24"/>
          <w:szCs w:val="24"/>
        </w:rPr>
      </w:pPr>
    </w:p>
    <w:p w:rsidR="00505C16" w:rsidRPr="004E05E1" w:rsidRDefault="00505C16" w:rsidP="002A44E1">
      <w:pPr>
        <w:ind w:left="3"/>
        <w:jc w:val="both"/>
        <w:rPr>
          <w:rFonts w:ascii="Arial" w:hAnsi="Arial" w:cs="Arial"/>
          <w:sz w:val="24"/>
          <w:szCs w:val="24"/>
        </w:rPr>
      </w:pPr>
      <w:r w:rsidRPr="004E05E1">
        <w:rPr>
          <w:rFonts w:ascii="Arial" w:hAnsi="Arial" w:cs="Arial"/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339EA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Osoba wybrana w nabor</w:t>
      </w:r>
      <w:r w:rsidR="00EB4D3A" w:rsidRPr="004E05E1">
        <w:rPr>
          <w:rFonts w:ascii="Arial" w:hAnsi="Arial" w:cs="Arial"/>
          <w:color w:val="000000"/>
          <w:sz w:val="24"/>
          <w:szCs w:val="24"/>
        </w:rPr>
        <w:t xml:space="preserve">ze do zatrudnienia zobowiązana </w:t>
      </w:r>
      <w:r w:rsidRPr="004E05E1">
        <w:rPr>
          <w:rFonts w:ascii="Arial" w:hAnsi="Arial" w:cs="Arial"/>
          <w:color w:val="000000"/>
          <w:sz w:val="24"/>
          <w:szCs w:val="24"/>
        </w:rPr>
        <w:t>jest w terminie 7 dni roboczych od</w:t>
      </w:r>
      <w:r w:rsidR="00EB4D3A" w:rsidRPr="004E05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5E1">
        <w:rPr>
          <w:rFonts w:ascii="Arial" w:hAnsi="Arial" w:cs="Arial"/>
          <w:color w:val="000000"/>
          <w:sz w:val="24"/>
          <w:szCs w:val="24"/>
        </w:rPr>
        <w:t>powiadomienia o wyborze do przedłożenia w CUWO w Łodzi oryginaln</w:t>
      </w:r>
      <w:r w:rsidR="00EB4D3A" w:rsidRPr="004E05E1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4E05E1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</w:p>
    <w:p w:rsidR="00240591" w:rsidRPr="004E05E1" w:rsidRDefault="00240591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4E05E1" w:rsidRDefault="00AF1B8B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05E1">
        <w:rPr>
          <w:rFonts w:ascii="Arial" w:hAnsi="Arial" w:cs="Arial"/>
          <w:color w:val="000000"/>
          <w:sz w:val="24"/>
          <w:szCs w:val="24"/>
        </w:rPr>
        <w:t>Łódź, dnia 22</w:t>
      </w:r>
      <w:r w:rsidR="00FD7FDC" w:rsidRPr="004E05E1">
        <w:rPr>
          <w:rFonts w:ascii="Arial" w:hAnsi="Arial" w:cs="Arial"/>
          <w:color w:val="000000"/>
          <w:sz w:val="24"/>
          <w:szCs w:val="24"/>
        </w:rPr>
        <w:t xml:space="preserve"> czerwca</w:t>
      </w:r>
      <w:r w:rsidR="00505C16" w:rsidRPr="004E05E1">
        <w:rPr>
          <w:rFonts w:ascii="Arial" w:hAnsi="Arial" w:cs="Arial"/>
          <w:color w:val="000000"/>
          <w:sz w:val="24"/>
          <w:szCs w:val="24"/>
        </w:rPr>
        <w:t xml:space="preserve"> 20</w:t>
      </w:r>
      <w:r w:rsidR="00B43CE2" w:rsidRPr="004E05E1">
        <w:rPr>
          <w:rFonts w:ascii="Arial" w:hAnsi="Arial" w:cs="Arial"/>
          <w:color w:val="000000"/>
          <w:sz w:val="24"/>
          <w:szCs w:val="24"/>
        </w:rPr>
        <w:t>22</w:t>
      </w:r>
      <w:r w:rsidR="00505C16" w:rsidRPr="004E05E1">
        <w:rPr>
          <w:rFonts w:ascii="Arial" w:hAnsi="Arial" w:cs="Arial"/>
          <w:color w:val="000000"/>
          <w:sz w:val="24"/>
          <w:szCs w:val="24"/>
        </w:rPr>
        <w:t xml:space="preserve"> r. </w:t>
      </w:r>
    </w:p>
    <w:p w:rsidR="00505C16" w:rsidRPr="004E05E1" w:rsidRDefault="00505C16">
      <w:pPr>
        <w:rPr>
          <w:rFonts w:ascii="Arial" w:hAnsi="Arial" w:cs="Arial"/>
          <w:sz w:val="24"/>
          <w:szCs w:val="24"/>
        </w:rPr>
      </w:pPr>
    </w:p>
    <w:sectPr w:rsidR="00505C16" w:rsidRPr="004E05E1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240591"/>
    <w:rsid w:val="00254FD9"/>
    <w:rsid w:val="0025672F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A3C61"/>
    <w:rsid w:val="004B3E52"/>
    <w:rsid w:val="004E05E1"/>
    <w:rsid w:val="00504839"/>
    <w:rsid w:val="00505C16"/>
    <w:rsid w:val="00525B7A"/>
    <w:rsid w:val="00533282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9711F"/>
    <w:rsid w:val="00AC69F9"/>
    <w:rsid w:val="00AF1210"/>
    <w:rsid w:val="00AF1B8B"/>
    <w:rsid w:val="00B0388B"/>
    <w:rsid w:val="00B31BAF"/>
    <w:rsid w:val="00B36ADE"/>
    <w:rsid w:val="00B43CE2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85179"/>
    <w:rsid w:val="00D87269"/>
    <w:rsid w:val="00DB2B1C"/>
    <w:rsid w:val="00DD0F80"/>
    <w:rsid w:val="00E07AAC"/>
    <w:rsid w:val="00E37A92"/>
    <w:rsid w:val="00E717AC"/>
    <w:rsid w:val="00EB4D3A"/>
    <w:rsid w:val="00EF0A44"/>
    <w:rsid w:val="00F459CB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F0F06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Użytkownik systemu Windows</cp:lastModifiedBy>
  <cp:revision>4</cp:revision>
  <cp:lastPrinted>2022-06-22T09:13:00Z</cp:lastPrinted>
  <dcterms:created xsi:type="dcterms:W3CDTF">2022-06-22T09:14:00Z</dcterms:created>
  <dcterms:modified xsi:type="dcterms:W3CDTF">2022-06-22T11:59:00Z</dcterms:modified>
</cp:coreProperties>
</file>